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5CA0" w14:textId="77777777" w:rsidR="00EE20C7" w:rsidRDefault="00EE20C7" w:rsidP="004A2D54">
      <w:pPr>
        <w:spacing w:before="240" w:after="60" w:line="240" w:lineRule="auto"/>
        <w:ind w:left="5670"/>
        <w:rPr>
          <w:rFonts w:ascii="Arial" w:hAnsi="Arial" w:cs="Arial"/>
          <w:bCs/>
          <w:i/>
          <w:iCs/>
        </w:rPr>
      </w:pPr>
      <w:bookmarkStart w:id="0" w:name="_GoBack"/>
      <w:bookmarkEnd w:id="0"/>
    </w:p>
    <w:p w14:paraId="5FA902F3" w14:textId="77777777" w:rsidR="00EE20C7" w:rsidRDefault="00EE20C7" w:rsidP="004A2D54">
      <w:pPr>
        <w:spacing w:before="240" w:after="60" w:line="240" w:lineRule="auto"/>
        <w:ind w:left="5670"/>
        <w:rPr>
          <w:rFonts w:ascii="Arial" w:hAnsi="Arial" w:cs="Arial"/>
          <w:bCs/>
          <w:i/>
          <w:iCs/>
        </w:rPr>
      </w:pPr>
    </w:p>
    <w:p w14:paraId="2E2160B7" w14:textId="77777777" w:rsidR="00EE20C7" w:rsidRDefault="00EE20C7" w:rsidP="004A2D54">
      <w:pPr>
        <w:spacing w:before="240" w:after="60" w:line="240" w:lineRule="auto"/>
        <w:ind w:left="5670"/>
        <w:rPr>
          <w:rFonts w:ascii="Arial" w:hAnsi="Arial" w:cs="Arial"/>
          <w:bCs/>
          <w:i/>
          <w:iCs/>
        </w:rPr>
      </w:pPr>
    </w:p>
    <w:p w14:paraId="5C3837D2" w14:textId="71E30AC7"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069BA715" w:rsidR="00A72AA6" w:rsidRPr="00FC779B" w:rsidRDefault="000D2513" w:rsidP="000D2513">
      <w:pPr>
        <w:pStyle w:val="Titolo1"/>
        <w:ind w:left="708"/>
        <w:jc w:val="left"/>
      </w:pPr>
      <w:r>
        <w:t>D</w:t>
      </w:r>
      <w:r w:rsidRPr="00FC779B">
        <w:t xml:space="preserve">omanda di iscrizione all’elenco degli esperti per la composizione negoziata per la soluzione della crisi d’impresa, ai sensi dell’art. </w:t>
      </w:r>
      <w:r w:rsidR="00EC2AEB">
        <w:t>13, comma 5, d.lgs. 12 gennaio 201</w:t>
      </w:r>
      <w:r w:rsidR="00A16B8B">
        <w:t>9</w:t>
      </w:r>
      <w:r w:rsidR="00EC2AEB">
        <w:t>, n. 1</w:t>
      </w:r>
      <w:r w:rsidR="00A16B8B">
        <w:t>4</w:t>
      </w:r>
      <w:r w:rsidR="00EC2AEB">
        <w:t xml:space="preserve"> (Codice della crisi</w:t>
      </w:r>
      <w:r w:rsidR="00F81F09">
        <w:t xml:space="preserve"> d’impresa</w:t>
      </w:r>
      <w:r w:rsidR="00EC2AEB">
        <w:t>)</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7C8261ED"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F81F09">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F81F09">
        <w:rPr>
          <w:rFonts w:ascii="Arial" w:hAnsi="Arial" w:cs="Arial"/>
          <w:sz w:val="24"/>
          <w:szCs w:val="24"/>
        </w:rPr>
        <w:t xml:space="preserve"> Codice della crisi d’impresa</w:t>
      </w:r>
      <w:r w:rsidR="001616BE" w:rsidRPr="0049672D">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21176254"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EC2AEB">
        <w:rPr>
          <w:rFonts w:ascii="Arial" w:hAnsi="Arial" w:cs="Arial"/>
          <w:sz w:val="24"/>
          <w:szCs w:val="24"/>
        </w:rPr>
        <w:t xml:space="preserve"> nell’ambito di concordato preventivo</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DEF7D0E"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EC2AEB">
        <w:rPr>
          <w:rFonts w:ascii="Arial" w:hAnsi="Arial" w:cs="Arial"/>
          <w:sz w:val="24"/>
          <w:szCs w:val="24"/>
        </w:rPr>
        <w:t>, oppure ai sensi degli artt. 44, comma 1, lett. a), 54, comma 3, 56, comma 3, 57, comma 4, 63, 87, comma 3, 99, comma 2, 100, comma 1, 284 del Codice della crisi</w:t>
      </w:r>
      <w:r w:rsidR="00F81F09">
        <w:rPr>
          <w:rFonts w:ascii="Arial" w:hAnsi="Arial" w:cs="Arial"/>
          <w:sz w:val="24"/>
          <w:szCs w:val="24"/>
        </w:rPr>
        <w:t xml:space="preserve"> d’impresa;</w:t>
      </w:r>
    </w:p>
    <w:p w14:paraId="4265D4FC" w14:textId="5A4D39CE"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EC2AEB">
        <w:rPr>
          <w:rFonts w:ascii="Arial" w:hAnsi="Arial" w:cs="Arial"/>
          <w:sz w:val="24"/>
          <w:szCs w:val="24"/>
        </w:rPr>
        <w:t>, oppure ai sensi dell’art. 74 del Codice della crisi</w:t>
      </w:r>
      <w:r w:rsidR="00F81F09">
        <w:rPr>
          <w:rFonts w:ascii="Arial" w:hAnsi="Arial" w:cs="Arial"/>
          <w:sz w:val="24"/>
          <w:szCs w:val="24"/>
        </w:rPr>
        <w:t xml:space="preserve"> d’impresa</w:t>
      </w:r>
      <w:r w:rsidR="00EC2AEB">
        <w:rPr>
          <w:rFonts w:ascii="Arial" w:hAnsi="Arial" w:cs="Arial"/>
          <w:sz w:val="24"/>
          <w:szCs w:val="24"/>
        </w:rPr>
        <w:t>;</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8BDD963" w:rsidR="00295D23"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75B196F" w:rsidR="00EC2AEB" w:rsidRPr="00FE0C70" w:rsidRDefault="00EC2AEB"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06080BBC"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Pr="00096D9E">
        <w:rPr>
          <w:rFonts w:ascii="Arial" w:hAnsi="Arial" w:cs="Arial"/>
          <w:i/>
          <w:iCs/>
          <w:sz w:val="24"/>
          <w:szCs w:val="24"/>
        </w:rPr>
        <w:t>)</w:t>
      </w:r>
      <w:r w:rsidR="008B5003" w:rsidRPr="00096D9E">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0D2D64A0" w14:textId="77777777" w:rsidR="00096D9E" w:rsidRDefault="008B5003" w:rsidP="00EC2AEB">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38F33B87" w14:textId="77777777" w:rsidR="00F81F09" w:rsidRDefault="00F81F09" w:rsidP="00EC2AEB">
      <w:pPr>
        <w:spacing w:after="100" w:line="300" w:lineRule="auto"/>
        <w:jc w:val="both"/>
        <w:rPr>
          <w:rFonts w:ascii="Arial" w:hAnsi="Arial" w:cs="Arial"/>
          <w:sz w:val="24"/>
          <w:szCs w:val="24"/>
        </w:rPr>
      </w:pP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w:t>
      </w:r>
      <w:r w:rsidRPr="00F81F09">
        <w:rPr>
          <w:rFonts w:ascii="Arial" w:hAnsi="Arial" w:cs="Arial"/>
          <w:sz w:val="24"/>
          <w:szCs w:val="24"/>
        </w:rPr>
        <w:lastRenderedPageBreak/>
        <w:t xml:space="preserve">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670D62B5"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bookmarkEnd w:id="1"/>
    <w:p w14:paraId="1C9AEDCE" w14:textId="77777777" w:rsidR="00FF41A2" w:rsidRDefault="00FF41A2" w:rsidP="00FF41A2">
      <w:pPr>
        <w:spacing w:after="0"/>
        <w:jc w:val="both"/>
        <w:rPr>
          <w:rFonts w:ascii="Arial" w:hAnsi="Arial" w:cs="Arial"/>
        </w:rPr>
      </w:pPr>
    </w:p>
    <w:p w14:paraId="74B807FF" w14:textId="5AE3460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w:t>
      </w:r>
      <w:r w:rsidR="00E87305" w:rsidRPr="00E87305">
        <w:rPr>
          <w:rFonts w:ascii="Arial" w:hAnsi="Arial" w:cs="Arial"/>
          <w:sz w:val="20"/>
          <w:szCs w:val="20"/>
        </w:rPr>
        <w:t xml:space="preserve">13, comma 5, </w:t>
      </w:r>
      <w:bookmarkStart w:id="2" w:name="_Hlk136959852"/>
      <w:r w:rsidR="00E87305" w:rsidRPr="00E87305">
        <w:rPr>
          <w:rFonts w:ascii="Arial" w:hAnsi="Arial" w:cs="Arial"/>
          <w:sz w:val="20"/>
          <w:szCs w:val="20"/>
        </w:rPr>
        <w:t xml:space="preserve">d.lgs. 12 gennaio </w:t>
      </w:r>
      <w:r w:rsidR="00A16B8B">
        <w:rPr>
          <w:rFonts w:ascii="Arial" w:hAnsi="Arial" w:cs="Arial"/>
          <w:sz w:val="20"/>
          <w:szCs w:val="20"/>
        </w:rPr>
        <w:t>2019</w:t>
      </w:r>
      <w:r w:rsidR="00E87305" w:rsidRPr="00E87305">
        <w:rPr>
          <w:rFonts w:ascii="Arial" w:hAnsi="Arial" w:cs="Arial"/>
          <w:sz w:val="20"/>
          <w:szCs w:val="20"/>
        </w:rPr>
        <w:t>, n. 1</w:t>
      </w:r>
      <w:r w:rsidR="00A16B8B">
        <w:rPr>
          <w:rFonts w:ascii="Arial" w:hAnsi="Arial" w:cs="Arial"/>
          <w:sz w:val="20"/>
          <w:szCs w:val="20"/>
        </w:rPr>
        <w:t>4</w:t>
      </w:r>
      <w:r w:rsidR="00E87305" w:rsidRPr="00E87305">
        <w:rPr>
          <w:rFonts w:ascii="Arial" w:hAnsi="Arial" w:cs="Arial"/>
          <w:sz w:val="20"/>
          <w:szCs w:val="20"/>
        </w:rPr>
        <w:t xml:space="preserve"> (Codice della crisi d’impresa</w:t>
      </w:r>
      <w:bookmarkEnd w:id="2"/>
      <w:r w:rsidR="00E87305" w:rsidRPr="00E87305">
        <w:rPr>
          <w:rFonts w:ascii="Arial" w:hAnsi="Arial" w:cs="Arial"/>
          <w:sz w:val="20"/>
          <w:szCs w:val="20"/>
        </w:rPr>
        <w:t>)</w:t>
      </w:r>
      <w:r w:rsidRPr="00FF41A2">
        <w:rPr>
          <w:rFonts w:ascii="Arial" w:hAnsi="Arial" w:cs="Arial"/>
          <w:sz w:val="20"/>
          <w:szCs w:val="20"/>
        </w:rPr>
        <w:t xml:space="preserv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22583F1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 xml:space="preserve">Responsabile dell’elenco degli esperti </w:t>
      </w:r>
      <w:r w:rsidRPr="00A16B8B">
        <w:rPr>
          <w:rFonts w:ascii="Arial" w:hAnsi="Arial" w:cs="Arial"/>
          <w:b/>
          <w:bCs/>
          <w:sz w:val="20"/>
          <w:szCs w:val="20"/>
        </w:rPr>
        <w:t>di cui all’art.</w:t>
      </w:r>
      <w:r w:rsidR="00CA411B" w:rsidRPr="00A16B8B">
        <w:rPr>
          <w:rFonts w:ascii="Arial" w:hAnsi="Arial" w:cs="Arial"/>
          <w:b/>
          <w:bCs/>
          <w:sz w:val="20"/>
          <w:szCs w:val="20"/>
        </w:rPr>
        <w:t xml:space="preserve">13, comma 5, d.lgs. 12 gennaio </w:t>
      </w:r>
      <w:r w:rsidR="00A16B8B">
        <w:rPr>
          <w:rFonts w:ascii="Arial" w:hAnsi="Arial" w:cs="Arial"/>
          <w:b/>
          <w:bCs/>
          <w:sz w:val="20"/>
          <w:szCs w:val="20"/>
        </w:rPr>
        <w:t>2019</w:t>
      </w:r>
      <w:r w:rsidR="00CA411B" w:rsidRPr="00A16B8B">
        <w:rPr>
          <w:rFonts w:ascii="Arial" w:hAnsi="Arial" w:cs="Arial"/>
          <w:b/>
          <w:bCs/>
          <w:sz w:val="20"/>
          <w:szCs w:val="20"/>
        </w:rPr>
        <w:t xml:space="preserve">, n. </w:t>
      </w:r>
      <w:r w:rsidR="00A16B8B">
        <w:rPr>
          <w:rFonts w:ascii="Arial" w:hAnsi="Arial" w:cs="Arial"/>
          <w:b/>
          <w:bCs/>
          <w:sz w:val="20"/>
          <w:szCs w:val="20"/>
        </w:rPr>
        <w:t>14</w:t>
      </w:r>
      <w:r w:rsidR="00CA411B" w:rsidRPr="00A16B8B">
        <w:rPr>
          <w:rFonts w:ascii="Arial" w:hAnsi="Arial" w:cs="Arial"/>
          <w:b/>
          <w:bCs/>
          <w:sz w:val="20"/>
          <w:szCs w:val="20"/>
        </w:rPr>
        <w:t xml:space="preserve"> (Codice della crisi d’impresa)</w:t>
      </w:r>
    </w:p>
    <w:p w14:paraId="1F372FD0" w14:textId="0E5260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w:t>
      </w:r>
      <w:r w:rsidR="00FF759B" w:rsidRPr="00FF759B">
        <w:rPr>
          <w:rFonts w:ascii="Arial" w:hAnsi="Arial" w:cs="Arial"/>
          <w:sz w:val="20"/>
          <w:szCs w:val="20"/>
        </w:rPr>
        <w:t xml:space="preserve">13, comma 5, d.lgs. 12 gennaio </w:t>
      </w:r>
      <w:r w:rsidR="00A16B8B">
        <w:rPr>
          <w:rFonts w:ascii="Arial" w:hAnsi="Arial" w:cs="Arial"/>
          <w:sz w:val="20"/>
          <w:szCs w:val="20"/>
        </w:rPr>
        <w:t>2019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 xml:space="preserve">,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2A1F55E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w:t>
      </w:r>
      <w:r w:rsidR="00A16B8B">
        <w:rPr>
          <w:rFonts w:ascii="Arial" w:hAnsi="Arial" w:cs="Arial"/>
          <w:sz w:val="20"/>
          <w:szCs w:val="20"/>
        </w:rPr>
        <w:t>d</w:t>
      </w:r>
      <w:r w:rsidRPr="00FF41A2">
        <w:rPr>
          <w:rFonts w:ascii="Arial" w:hAnsi="Arial" w:cs="Arial"/>
          <w:sz w:val="20"/>
          <w:szCs w:val="20"/>
        </w:rPr>
        <w:t xml:space="preserve">.P.R.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267AC35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lett. b) del RGDP si rinviene nell’art. </w:t>
      </w:r>
      <w:r w:rsidR="00FF759B" w:rsidRPr="00FF759B">
        <w:rPr>
          <w:rFonts w:ascii="Arial" w:hAnsi="Arial" w:cs="Arial"/>
          <w:sz w:val="20"/>
          <w:szCs w:val="20"/>
        </w:rPr>
        <w:t>13, d.lgs. 12 gennaio 201</w:t>
      </w:r>
      <w:r w:rsidR="00A16B8B">
        <w:rPr>
          <w:rFonts w:ascii="Arial" w:hAnsi="Arial" w:cs="Arial"/>
          <w:sz w:val="20"/>
          <w:szCs w:val="20"/>
        </w:rPr>
        <w:t>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6DDAF84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w:t>
      </w:r>
      <w:r w:rsidR="00CA411B">
        <w:rPr>
          <w:rFonts w:ascii="Arial" w:hAnsi="Arial" w:cs="Arial"/>
          <w:sz w:val="20"/>
          <w:szCs w:val="20"/>
        </w:rPr>
        <w:t>cfr. art.1</w:t>
      </w:r>
      <w:r w:rsidR="000E1585" w:rsidRPr="000E1585">
        <w:rPr>
          <w:rFonts w:ascii="Arial" w:hAnsi="Arial" w:cs="Arial"/>
          <w:sz w:val="20"/>
          <w:szCs w:val="20"/>
        </w:rPr>
        <w:t>3, d.lgs. 12 gennaio 201</w:t>
      </w:r>
      <w:r w:rsidR="00A16B8B">
        <w:rPr>
          <w:rFonts w:ascii="Arial" w:hAnsi="Arial" w:cs="Arial"/>
          <w:sz w:val="20"/>
          <w:szCs w:val="20"/>
        </w:rPr>
        <w:t>9</w:t>
      </w:r>
      <w:r w:rsidR="000E1585" w:rsidRPr="000E1585">
        <w:rPr>
          <w:rFonts w:ascii="Arial" w:hAnsi="Arial" w:cs="Arial"/>
          <w:sz w:val="20"/>
          <w:szCs w:val="20"/>
        </w:rPr>
        <w:t>, n. 1</w:t>
      </w:r>
      <w:r w:rsidR="00A16B8B">
        <w:rPr>
          <w:rFonts w:ascii="Arial" w:hAnsi="Arial" w:cs="Arial"/>
          <w:sz w:val="20"/>
          <w:szCs w:val="20"/>
        </w:rPr>
        <w:t>4</w:t>
      </w:r>
      <w:r w:rsidR="000E1585" w:rsidRPr="000E1585">
        <w:rPr>
          <w:rFonts w:ascii="Arial" w:hAnsi="Arial" w:cs="Arial"/>
          <w:sz w:val="20"/>
          <w:szCs w:val="20"/>
        </w:rPr>
        <w:t xml:space="preserve"> (Codice della crisi d’impresa)</w:t>
      </w:r>
      <w:r w:rsidRPr="00FF41A2">
        <w:rPr>
          <w:rFonts w:ascii="Arial" w:hAnsi="Arial" w:cs="Arial"/>
          <w:sz w:val="20"/>
          <w:szCs w:val="20"/>
        </w:rPr>
        <w:t>).</w:t>
      </w:r>
    </w:p>
    <w:p w14:paraId="0083ED73" w14:textId="20D1D0A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w:t>
      </w:r>
      <w:r w:rsidR="00A16B8B">
        <w:rPr>
          <w:rFonts w:ascii="Arial" w:hAnsi="Arial" w:cs="Arial"/>
          <w:sz w:val="20"/>
          <w:szCs w:val="20"/>
        </w:rPr>
        <w:t>d</w:t>
      </w:r>
      <w:r w:rsidRPr="00FF41A2">
        <w:rPr>
          <w:rFonts w:ascii="Arial" w:hAnsi="Arial" w:cs="Arial"/>
          <w:sz w:val="20"/>
          <w:szCs w:val="20"/>
        </w:rPr>
        <w:t xml:space="preserve">.P.R. n. 445/200, sia inserito nell’elenco tenuto dalla Camera di Commercio, i dati forniti verranno pubblicati nell’elenco unico disponibile sulla piattaforma consultabile da parte della Commissione di cui </w:t>
      </w:r>
      <w:r w:rsidRPr="00A16B8B">
        <w:rPr>
          <w:rFonts w:ascii="Arial" w:hAnsi="Arial" w:cs="Arial"/>
          <w:sz w:val="20"/>
          <w:szCs w:val="20"/>
        </w:rPr>
        <w:t xml:space="preserve">all’art. </w:t>
      </w:r>
      <w:r w:rsidR="00025790" w:rsidRPr="00A16B8B">
        <w:rPr>
          <w:rFonts w:ascii="Arial" w:hAnsi="Arial" w:cs="Arial"/>
          <w:sz w:val="20"/>
          <w:szCs w:val="20"/>
        </w:rPr>
        <w:t xml:space="preserve">13, comma </w:t>
      </w:r>
      <w:r w:rsidR="00CA411B" w:rsidRPr="00A16B8B">
        <w:rPr>
          <w:rFonts w:ascii="Arial" w:hAnsi="Arial" w:cs="Arial"/>
          <w:sz w:val="20"/>
          <w:szCs w:val="20"/>
        </w:rPr>
        <w:t>6</w:t>
      </w:r>
      <w:r w:rsidR="00025790" w:rsidRPr="00A16B8B">
        <w:rPr>
          <w:rFonts w:ascii="Arial" w:hAnsi="Arial" w:cs="Arial"/>
          <w:sz w:val="20"/>
          <w:szCs w:val="20"/>
        </w:rPr>
        <w:t>,</w:t>
      </w:r>
      <w:r w:rsidR="00025790" w:rsidRPr="00025790">
        <w:rPr>
          <w:rFonts w:ascii="Arial" w:hAnsi="Arial" w:cs="Arial"/>
          <w:sz w:val="20"/>
          <w:szCs w:val="20"/>
        </w:rPr>
        <w:t xml:space="preserve"> d.lgs. 12 gennaio 201</w:t>
      </w:r>
      <w:r w:rsidR="00A16B8B">
        <w:rPr>
          <w:rFonts w:ascii="Arial" w:hAnsi="Arial" w:cs="Arial"/>
          <w:sz w:val="20"/>
          <w:szCs w:val="20"/>
        </w:rPr>
        <w:t>9</w:t>
      </w:r>
      <w:r w:rsidR="00025790" w:rsidRPr="00025790">
        <w:rPr>
          <w:rFonts w:ascii="Arial" w:hAnsi="Arial" w:cs="Arial"/>
          <w:sz w:val="20"/>
          <w:szCs w:val="20"/>
        </w:rPr>
        <w:t>, n. 1</w:t>
      </w:r>
      <w:r w:rsidR="00A16B8B">
        <w:rPr>
          <w:rFonts w:ascii="Arial" w:hAnsi="Arial" w:cs="Arial"/>
          <w:sz w:val="20"/>
          <w:szCs w:val="20"/>
        </w:rPr>
        <w:t>4</w:t>
      </w:r>
      <w:r w:rsidR="00025790" w:rsidRPr="00025790">
        <w:rPr>
          <w:rFonts w:ascii="Arial" w:hAnsi="Arial" w:cs="Arial"/>
          <w:sz w:val="20"/>
          <w:szCs w:val="20"/>
        </w:rPr>
        <w:t xml:space="preserve"> (Codice della crisi d’impresa)</w:t>
      </w:r>
      <w:r w:rsidRPr="00FF41A2">
        <w:rPr>
          <w:rFonts w:ascii="Arial" w:hAnsi="Arial" w:cs="Arial"/>
          <w:sz w:val="20"/>
          <w:szCs w:val="20"/>
        </w:rPr>
        <w:t>, dal Segretario Generale della Camera per la nomina dell’esperto per le imprese sotto-soglia e dal Responsabile dell’elenco</w:t>
      </w:r>
      <w:r w:rsidR="00CA411B">
        <w:rPr>
          <w:rFonts w:ascii="Arial" w:hAnsi="Arial" w:cs="Arial"/>
          <w:sz w:val="20"/>
          <w:szCs w:val="20"/>
        </w:rPr>
        <w:t xml:space="preserve"> (artt.</w:t>
      </w:r>
      <w:r w:rsidR="00BD189A" w:rsidRPr="00A16B8B">
        <w:rPr>
          <w:rFonts w:ascii="Arial" w:hAnsi="Arial" w:cs="Arial"/>
          <w:sz w:val="20"/>
          <w:szCs w:val="20"/>
        </w:rPr>
        <w:t xml:space="preserve">13, comma </w:t>
      </w:r>
      <w:r w:rsidR="00CA411B" w:rsidRPr="00A16B8B">
        <w:rPr>
          <w:rFonts w:ascii="Arial" w:hAnsi="Arial" w:cs="Arial"/>
          <w:sz w:val="20"/>
          <w:szCs w:val="20"/>
        </w:rPr>
        <w:t>5</w:t>
      </w:r>
      <w:r w:rsidR="00BD189A" w:rsidRPr="00A16B8B">
        <w:rPr>
          <w:rFonts w:ascii="Arial" w:hAnsi="Arial" w:cs="Arial"/>
          <w:sz w:val="20"/>
          <w:szCs w:val="20"/>
        </w:rPr>
        <w:t xml:space="preserve">, </w:t>
      </w:r>
      <w:r w:rsidR="00CA411B" w:rsidRPr="00A16B8B">
        <w:rPr>
          <w:rFonts w:ascii="Arial" w:hAnsi="Arial" w:cs="Arial"/>
          <w:sz w:val="20"/>
          <w:szCs w:val="20"/>
        </w:rPr>
        <w:t>e 25-</w:t>
      </w:r>
      <w:r w:rsidR="00CA411B" w:rsidRPr="00A16B8B">
        <w:rPr>
          <w:rFonts w:ascii="Arial" w:hAnsi="Arial" w:cs="Arial"/>
          <w:i/>
          <w:iCs/>
          <w:sz w:val="20"/>
          <w:szCs w:val="20"/>
        </w:rPr>
        <w:t>quater</w:t>
      </w:r>
      <w:r w:rsidR="00CA411B" w:rsidRPr="00A16B8B">
        <w:rPr>
          <w:rFonts w:ascii="Arial" w:hAnsi="Arial" w:cs="Arial"/>
          <w:sz w:val="20"/>
          <w:szCs w:val="20"/>
        </w:rPr>
        <w:t>, comma 2,</w:t>
      </w:r>
      <w:r w:rsidR="00BD189A" w:rsidRPr="00A16B8B">
        <w:rPr>
          <w:rFonts w:ascii="Arial" w:hAnsi="Arial" w:cs="Arial"/>
          <w:sz w:val="20"/>
          <w:szCs w:val="20"/>
        </w:rPr>
        <w:t>d.lgs. 12 gennaio 20</w:t>
      </w:r>
      <w:r w:rsidR="00A16B8B">
        <w:rPr>
          <w:rFonts w:ascii="Arial" w:hAnsi="Arial" w:cs="Arial"/>
          <w:sz w:val="20"/>
          <w:szCs w:val="20"/>
        </w:rPr>
        <w:t>19</w:t>
      </w:r>
      <w:r w:rsidR="00BD189A" w:rsidRPr="00A16B8B">
        <w:rPr>
          <w:rFonts w:ascii="Arial" w:hAnsi="Arial" w:cs="Arial"/>
          <w:sz w:val="20"/>
          <w:szCs w:val="20"/>
        </w:rPr>
        <w:t>, n. 1</w:t>
      </w:r>
      <w:r w:rsidR="00A16B8B">
        <w:rPr>
          <w:rFonts w:ascii="Arial" w:hAnsi="Arial" w:cs="Arial"/>
          <w:sz w:val="20"/>
          <w:szCs w:val="20"/>
        </w:rPr>
        <w:t>4</w:t>
      </w:r>
      <w:r w:rsidR="00BD189A" w:rsidRPr="00BD189A">
        <w:rPr>
          <w:rFonts w:ascii="Arial" w:hAnsi="Arial" w:cs="Arial"/>
          <w:sz w:val="20"/>
          <w:szCs w:val="20"/>
        </w:rPr>
        <w:t xml:space="preserve"> (Codice della crisi d’impresa)</w:t>
      </w:r>
      <w:r w:rsidR="00C939F8">
        <w:rPr>
          <w:rFonts w:ascii="Arial" w:hAnsi="Arial" w:cs="Arial"/>
          <w:sz w:val="20"/>
          <w:szCs w:val="20"/>
        </w:rPr>
        <w:t>).</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w:t>
      </w:r>
      <w:r w:rsidRPr="00A16B8B">
        <w:rPr>
          <w:rFonts w:ascii="Arial" w:hAnsi="Arial" w:cs="Arial"/>
          <w:i/>
          <w:iCs/>
          <w:sz w:val="20"/>
          <w:szCs w:val="20"/>
        </w:rPr>
        <w:t>curriculum vitae</w:t>
      </w:r>
      <w:r w:rsidRPr="00FF41A2">
        <w:rPr>
          <w:rFonts w:ascii="Arial" w:hAnsi="Arial" w:cs="Arial"/>
          <w:sz w:val="20"/>
          <w:szCs w:val="20"/>
        </w:rPr>
        <w:t xml:space="preserv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9CF7" w14:textId="77777777" w:rsidR="00A032F2" w:rsidRDefault="00A032F2" w:rsidP="00FF2883">
      <w:pPr>
        <w:spacing w:after="0" w:line="240" w:lineRule="auto"/>
      </w:pPr>
      <w:r>
        <w:separator/>
      </w:r>
    </w:p>
  </w:endnote>
  <w:endnote w:type="continuationSeparator" w:id="0">
    <w:p w14:paraId="6565F731" w14:textId="77777777" w:rsidR="00A032F2" w:rsidRDefault="00A032F2"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387D" w14:textId="77777777" w:rsidR="00A032F2" w:rsidRDefault="00A032F2" w:rsidP="00FF2883">
      <w:pPr>
        <w:spacing w:after="0" w:line="240" w:lineRule="auto"/>
      </w:pPr>
      <w:r>
        <w:separator/>
      </w:r>
    </w:p>
  </w:footnote>
  <w:footnote w:type="continuationSeparator" w:id="0">
    <w:p w14:paraId="6699AB4E" w14:textId="77777777" w:rsidR="00A032F2" w:rsidRDefault="00A032F2"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22"/>
  </w:num>
  <w:num w:numId="5">
    <w:abstractNumId w:val="5"/>
  </w:num>
  <w:num w:numId="6">
    <w:abstractNumId w:val="11"/>
  </w:num>
  <w:num w:numId="7">
    <w:abstractNumId w:val="15"/>
  </w:num>
  <w:num w:numId="8">
    <w:abstractNumId w:val="17"/>
  </w:num>
  <w:num w:numId="9">
    <w:abstractNumId w:val="8"/>
  </w:num>
  <w:num w:numId="10">
    <w:abstractNumId w:val="10"/>
  </w:num>
  <w:num w:numId="11">
    <w:abstractNumId w:val="21"/>
  </w:num>
  <w:num w:numId="12">
    <w:abstractNumId w:val="20"/>
  </w:num>
  <w:num w:numId="13">
    <w:abstractNumId w:val="2"/>
  </w:num>
  <w:num w:numId="14">
    <w:abstractNumId w:val="6"/>
  </w:num>
  <w:num w:numId="15">
    <w:abstractNumId w:val="19"/>
  </w:num>
  <w:num w:numId="16">
    <w:abstractNumId w:val="1"/>
  </w:num>
  <w:num w:numId="17">
    <w:abstractNumId w:val="7"/>
  </w:num>
  <w:num w:numId="18">
    <w:abstractNumId w:val="0"/>
  </w:num>
  <w:num w:numId="19">
    <w:abstractNumId w:val="12"/>
  </w:num>
  <w:num w:numId="20">
    <w:abstractNumId w:val="14"/>
  </w:num>
  <w:num w:numId="21">
    <w:abstractNumId w:val="13"/>
  </w:num>
  <w:num w:numId="22">
    <w:abstractNumId w:val="2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B3C5A"/>
    <w:rsid w:val="001B5EC3"/>
    <w:rsid w:val="001E0597"/>
    <w:rsid w:val="001E4A33"/>
    <w:rsid w:val="00203C87"/>
    <w:rsid w:val="00206D29"/>
    <w:rsid w:val="00217A47"/>
    <w:rsid w:val="0022631F"/>
    <w:rsid w:val="00242433"/>
    <w:rsid w:val="00257210"/>
    <w:rsid w:val="002576D2"/>
    <w:rsid w:val="0026046C"/>
    <w:rsid w:val="00266648"/>
    <w:rsid w:val="00272BF3"/>
    <w:rsid w:val="00280877"/>
    <w:rsid w:val="00295D23"/>
    <w:rsid w:val="002E3DD8"/>
    <w:rsid w:val="002F39AB"/>
    <w:rsid w:val="0030513A"/>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6B55"/>
    <w:rsid w:val="0085022A"/>
    <w:rsid w:val="00864A82"/>
    <w:rsid w:val="00875EAB"/>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032F2"/>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D42"/>
    <w:rsid w:val="00C92570"/>
    <w:rsid w:val="00C939F8"/>
    <w:rsid w:val="00C95C01"/>
    <w:rsid w:val="00CA411B"/>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D4A"/>
    <w:rsid w:val="00F74715"/>
    <w:rsid w:val="00F75313"/>
    <w:rsid w:val="00F81F09"/>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DAD6-FBC1-4714-8ED6-A8984BF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2023-06-12T09:51:00Z</dcterms:created>
  <dcterms:modified xsi:type="dcterms:W3CDTF">2023-06-12T09:51:00Z</dcterms:modified>
</cp:coreProperties>
</file>